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636407" w14:textId="77777777" w:rsidR="00A31393" w:rsidRPr="00942E2F" w:rsidRDefault="00A31393" w:rsidP="00B67405">
      <w:pPr>
        <w:tabs>
          <w:tab w:val="left" w:pos="7620"/>
        </w:tabs>
        <w:rPr>
          <w:rFonts w:ascii="Arial" w:hAnsi="Arial" w:cs="Arial"/>
          <w:b/>
          <w:spacing w:val="40"/>
          <w:sz w:val="32"/>
          <w:szCs w:val="32"/>
        </w:rPr>
      </w:pPr>
      <w:r w:rsidRPr="00942E2F">
        <w:rPr>
          <w:rFonts w:ascii="Arial" w:hAnsi="Arial" w:cs="Arial"/>
          <w:b/>
          <w:spacing w:val="40"/>
          <w:sz w:val="32"/>
          <w:szCs w:val="32"/>
        </w:rPr>
        <w:t>PRESSEINFORMATION</w:t>
      </w:r>
    </w:p>
    <w:p w14:paraId="36011C30" w14:textId="77777777" w:rsidR="00A31393" w:rsidRDefault="00A31393" w:rsidP="00B67405">
      <w:pPr>
        <w:tabs>
          <w:tab w:val="left" w:pos="7620"/>
        </w:tabs>
        <w:rPr>
          <w:rFonts w:ascii="Arial" w:hAnsi="Arial" w:cs="Arial"/>
        </w:rPr>
      </w:pPr>
    </w:p>
    <w:p w14:paraId="63A32764" w14:textId="77777777" w:rsidR="00A31393" w:rsidRDefault="00A31393" w:rsidP="00B67405">
      <w:pPr>
        <w:tabs>
          <w:tab w:val="left" w:pos="7620"/>
        </w:tabs>
        <w:rPr>
          <w:rFonts w:ascii="Arial" w:hAnsi="Arial" w:cs="Arial"/>
        </w:rPr>
      </w:pPr>
    </w:p>
    <w:p w14:paraId="052B0BE3" w14:textId="77777777" w:rsidR="00FE0D80" w:rsidRPr="004851F2" w:rsidRDefault="00FE0D80" w:rsidP="00143E6D">
      <w:pPr>
        <w:spacing w:line="360" w:lineRule="auto"/>
        <w:rPr>
          <w:rFonts w:ascii="Arial" w:hAnsi="Arial" w:cs="Arial"/>
        </w:rPr>
      </w:pPr>
    </w:p>
    <w:p w14:paraId="5F73ADCC" w14:textId="15044949" w:rsidR="00143E6D" w:rsidRPr="004851F2" w:rsidRDefault="008A7431" w:rsidP="00143E6D">
      <w:pPr>
        <w:spacing w:line="360" w:lineRule="auto"/>
        <w:rPr>
          <w:rFonts w:ascii="Arial" w:hAnsi="Arial" w:cs="Arial"/>
        </w:rPr>
      </w:pPr>
      <w:r>
        <w:rPr>
          <w:rFonts w:ascii="Arial" w:hAnsi="Arial" w:cs="Arial"/>
        </w:rPr>
        <w:t>Leuchten montieren</w:t>
      </w:r>
      <w:r w:rsidR="00363BCE">
        <w:rPr>
          <w:rFonts w:ascii="Arial" w:hAnsi="Arial" w:cs="Arial"/>
        </w:rPr>
        <w:t xml:space="preserve"> im Handumdrehen</w:t>
      </w:r>
    </w:p>
    <w:p w14:paraId="73DF5CFF" w14:textId="6A158203" w:rsidR="00143E6D" w:rsidRPr="0069151B" w:rsidRDefault="00F73768" w:rsidP="00143E6D">
      <w:pPr>
        <w:spacing w:line="360" w:lineRule="auto"/>
        <w:rPr>
          <w:rFonts w:ascii="Arial" w:hAnsi="Arial" w:cs="Arial"/>
          <w:b/>
          <w:strike/>
          <w:sz w:val="28"/>
          <w:szCs w:val="28"/>
        </w:rPr>
      </w:pPr>
      <w:proofErr w:type="spellStart"/>
      <w:r>
        <w:rPr>
          <w:rFonts w:ascii="Arial" w:hAnsi="Arial" w:cs="Arial"/>
          <w:b/>
          <w:sz w:val="28"/>
          <w:szCs w:val="28"/>
        </w:rPr>
        <w:t>Twister</w:t>
      </w:r>
      <w:proofErr w:type="spellEnd"/>
      <w:r w:rsidR="008A7431">
        <w:rPr>
          <w:rFonts w:ascii="Arial" w:hAnsi="Arial" w:cs="Arial"/>
          <w:b/>
          <w:sz w:val="28"/>
          <w:szCs w:val="28"/>
        </w:rPr>
        <w:t xml:space="preserve"> </w:t>
      </w:r>
      <w:r w:rsidR="00363BCE">
        <w:rPr>
          <w:rFonts w:ascii="Arial" w:hAnsi="Arial" w:cs="Arial"/>
          <w:b/>
          <w:sz w:val="28"/>
          <w:szCs w:val="28"/>
        </w:rPr>
        <w:t>Living</w:t>
      </w:r>
      <w:r w:rsidR="008A7431">
        <w:rPr>
          <w:rFonts w:ascii="Arial" w:hAnsi="Arial" w:cs="Arial"/>
          <w:b/>
          <w:sz w:val="28"/>
          <w:szCs w:val="28"/>
        </w:rPr>
        <w:t xml:space="preserve">: </w:t>
      </w:r>
      <w:r w:rsidR="00363BCE">
        <w:rPr>
          <w:rFonts w:ascii="Arial" w:hAnsi="Arial" w:cs="Arial"/>
          <w:b/>
          <w:sz w:val="28"/>
          <w:szCs w:val="28"/>
        </w:rPr>
        <w:t>Modernes Wohnambiente</w:t>
      </w:r>
    </w:p>
    <w:p w14:paraId="5AFFA66F" w14:textId="77777777" w:rsidR="00143E6D" w:rsidRDefault="00143E6D" w:rsidP="00520247">
      <w:pPr>
        <w:spacing w:line="360" w:lineRule="auto"/>
        <w:rPr>
          <w:rFonts w:ascii="Arial" w:hAnsi="Arial" w:cs="Arial"/>
          <w:b/>
          <w:sz w:val="28"/>
          <w:szCs w:val="28"/>
        </w:rPr>
      </w:pPr>
    </w:p>
    <w:p w14:paraId="565C03DA" w14:textId="1273B4EE" w:rsidR="008A7431" w:rsidRDefault="00363BCE" w:rsidP="00520247">
      <w:pPr>
        <w:spacing w:line="360" w:lineRule="auto"/>
        <w:rPr>
          <w:rFonts w:ascii="Arial" w:hAnsi="Arial" w:cs="Arial"/>
          <w:b/>
          <w:sz w:val="28"/>
          <w:szCs w:val="28"/>
        </w:rPr>
      </w:pPr>
      <w:r>
        <w:rPr>
          <w:rFonts w:ascii="Arial" w:hAnsi="Arial" w:cs="Arial"/>
          <w:b/>
          <w:noProof/>
          <w:sz w:val="28"/>
          <w:szCs w:val="28"/>
        </w:rPr>
        <w:drawing>
          <wp:inline distT="0" distB="0" distL="0" distR="0" wp14:anchorId="07472229" wp14:editId="285797DC">
            <wp:extent cx="3890268" cy="2027555"/>
            <wp:effectExtent l="0" t="0" r="0" b="444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ving_klein.jpg"/>
                    <pic:cNvPicPr/>
                  </pic:nvPicPr>
                  <pic:blipFill>
                    <a:blip r:embed="rId7">
                      <a:extLst>
                        <a:ext uri="{28A0092B-C50C-407E-A947-70E740481C1C}">
                          <a14:useLocalDpi xmlns:a14="http://schemas.microsoft.com/office/drawing/2010/main" val="0"/>
                        </a:ext>
                      </a:extLst>
                    </a:blip>
                    <a:stretch>
                      <a:fillRect/>
                    </a:stretch>
                  </pic:blipFill>
                  <pic:spPr>
                    <a:xfrm>
                      <a:off x="0" y="0"/>
                      <a:ext cx="3924813" cy="2045560"/>
                    </a:xfrm>
                    <a:prstGeom prst="rect">
                      <a:avLst/>
                    </a:prstGeom>
                  </pic:spPr>
                </pic:pic>
              </a:graphicData>
            </a:graphic>
          </wp:inline>
        </w:drawing>
      </w:r>
      <w:r w:rsidR="008B7D59">
        <w:rPr>
          <w:rFonts w:ascii="Arial" w:hAnsi="Arial" w:cs="Arial"/>
          <w:b/>
          <w:sz w:val="28"/>
          <w:szCs w:val="28"/>
        </w:rPr>
        <w:t xml:space="preserve"> </w:t>
      </w:r>
      <w:r>
        <w:rPr>
          <w:rFonts w:ascii="Arial" w:hAnsi="Arial" w:cs="Arial"/>
          <w:b/>
          <w:noProof/>
          <w:sz w:val="28"/>
          <w:szCs w:val="28"/>
        </w:rPr>
        <w:drawing>
          <wp:inline distT="0" distB="0" distL="0" distR="0" wp14:anchorId="7BF0D8A3" wp14:editId="39857A6D">
            <wp:extent cx="1727835" cy="1622586"/>
            <wp:effectExtent l="0" t="0" r="0" b="317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ving_Spot_klein.jpg"/>
                    <pic:cNvPicPr/>
                  </pic:nvPicPr>
                  <pic:blipFill>
                    <a:blip r:embed="rId8">
                      <a:extLst>
                        <a:ext uri="{28A0092B-C50C-407E-A947-70E740481C1C}">
                          <a14:useLocalDpi xmlns:a14="http://schemas.microsoft.com/office/drawing/2010/main" val="0"/>
                        </a:ext>
                      </a:extLst>
                    </a:blip>
                    <a:stretch>
                      <a:fillRect/>
                    </a:stretch>
                  </pic:blipFill>
                  <pic:spPr>
                    <a:xfrm>
                      <a:off x="0" y="0"/>
                      <a:ext cx="1727835" cy="1622586"/>
                    </a:xfrm>
                    <a:prstGeom prst="rect">
                      <a:avLst/>
                    </a:prstGeom>
                  </pic:spPr>
                </pic:pic>
              </a:graphicData>
            </a:graphic>
          </wp:inline>
        </w:drawing>
      </w:r>
    </w:p>
    <w:p w14:paraId="230C97B1" w14:textId="6CADF917" w:rsidR="008A7431" w:rsidRPr="00823633" w:rsidRDefault="00823633" w:rsidP="00520247">
      <w:pPr>
        <w:spacing w:line="360" w:lineRule="auto"/>
        <w:rPr>
          <w:rFonts w:ascii="Arial" w:hAnsi="Arial" w:cs="Arial"/>
          <w:sz w:val="20"/>
          <w:szCs w:val="20"/>
        </w:rPr>
      </w:pPr>
      <w:r w:rsidRPr="00823633">
        <w:rPr>
          <w:rFonts w:ascii="Arial" w:hAnsi="Arial" w:cs="Arial"/>
          <w:sz w:val="20"/>
          <w:szCs w:val="20"/>
        </w:rPr>
        <w:t xml:space="preserve">Fotos: </w:t>
      </w:r>
      <w:proofErr w:type="spellStart"/>
      <w:r w:rsidRPr="00823633">
        <w:rPr>
          <w:rFonts w:ascii="Arial" w:hAnsi="Arial" w:cs="Arial"/>
          <w:sz w:val="20"/>
          <w:szCs w:val="20"/>
        </w:rPr>
        <w:t>Twister</w:t>
      </w:r>
      <w:proofErr w:type="spellEnd"/>
      <w:r w:rsidRPr="00823633">
        <w:rPr>
          <w:rFonts w:ascii="Arial" w:hAnsi="Arial" w:cs="Arial"/>
          <w:sz w:val="20"/>
          <w:szCs w:val="20"/>
        </w:rPr>
        <w:t xml:space="preserve"> </w:t>
      </w:r>
      <w:proofErr w:type="spellStart"/>
      <w:r w:rsidRPr="00823633">
        <w:rPr>
          <w:rFonts w:ascii="Arial" w:hAnsi="Arial" w:cs="Arial"/>
          <w:sz w:val="20"/>
          <w:szCs w:val="20"/>
        </w:rPr>
        <w:t>Lighting</w:t>
      </w:r>
      <w:proofErr w:type="spellEnd"/>
    </w:p>
    <w:p w14:paraId="073DB443" w14:textId="77777777" w:rsidR="00823633" w:rsidRDefault="00823633" w:rsidP="00691191">
      <w:pPr>
        <w:spacing w:line="360" w:lineRule="auto"/>
        <w:rPr>
          <w:rFonts w:ascii="Arial" w:hAnsi="Arial" w:cs="Arial"/>
        </w:rPr>
      </w:pPr>
    </w:p>
    <w:p w14:paraId="1CB0EE61" w14:textId="331FE407" w:rsidR="00691191" w:rsidRDefault="00B85164" w:rsidP="00FA7522">
      <w:pPr>
        <w:spacing w:line="360" w:lineRule="auto"/>
        <w:rPr>
          <w:rFonts w:ascii="Arial" w:hAnsi="Arial" w:cs="Arial"/>
        </w:rPr>
      </w:pPr>
      <w:r>
        <w:rPr>
          <w:rFonts w:ascii="Arial" w:hAnsi="Arial" w:cs="Arial"/>
        </w:rPr>
        <w:t xml:space="preserve">Klare Linien, </w:t>
      </w:r>
      <w:r w:rsidR="00CE0750">
        <w:rPr>
          <w:rFonts w:ascii="Arial" w:hAnsi="Arial" w:cs="Arial"/>
        </w:rPr>
        <w:t>dezente</w:t>
      </w:r>
      <w:r w:rsidR="009D37BC">
        <w:rPr>
          <w:rFonts w:ascii="Arial" w:hAnsi="Arial" w:cs="Arial"/>
        </w:rPr>
        <w:t xml:space="preserve"> Farben, </w:t>
      </w:r>
      <w:r w:rsidR="00492141">
        <w:rPr>
          <w:rFonts w:ascii="Arial" w:hAnsi="Arial" w:cs="Arial"/>
        </w:rPr>
        <w:t>ausdrucksstarke Accessoires – modernes Wohna</w:t>
      </w:r>
      <w:r w:rsidR="004E5461">
        <w:rPr>
          <w:rFonts w:ascii="Arial" w:hAnsi="Arial" w:cs="Arial"/>
        </w:rPr>
        <w:t>mbiente lässt sich mit wenigen Stilm</w:t>
      </w:r>
      <w:r w:rsidR="00492141">
        <w:rPr>
          <w:rFonts w:ascii="Arial" w:hAnsi="Arial" w:cs="Arial"/>
        </w:rPr>
        <w:t xml:space="preserve">itteln inszenieren. </w:t>
      </w:r>
      <w:r w:rsidR="004E5461">
        <w:rPr>
          <w:rFonts w:ascii="Arial" w:hAnsi="Arial" w:cs="Arial"/>
        </w:rPr>
        <w:t xml:space="preserve">Die richtigen Leuchten dazu unterstreichen das </w:t>
      </w:r>
      <w:proofErr w:type="spellStart"/>
      <w:r w:rsidR="004E5461">
        <w:rPr>
          <w:rFonts w:ascii="Arial" w:hAnsi="Arial" w:cs="Arial"/>
        </w:rPr>
        <w:t>stylische</w:t>
      </w:r>
      <w:proofErr w:type="spellEnd"/>
      <w:r w:rsidR="004E5461">
        <w:rPr>
          <w:rFonts w:ascii="Arial" w:hAnsi="Arial" w:cs="Arial"/>
        </w:rPr>
        <w:t xml:space="preserve"> Statement</w:t>
      </w:r>
      <w:r w:rsidR="00FA7522">
        <w:rPr>
          <w:rFonts w:ascii="Arial" w:hAnsi="Arial" w:cs="Arial"/>
        </w:rPr>
        <w:t xml:space="preserve">. Gut, wenn die dann auch noch so einfach und deckenschonend zu montieren sind wie die </w:t>
      </w:r>
      <w:r w:rsidR="000C4083">
        <w:rPr>
          <w:rFonts w:ascii="Arial" w:hAnsi="Arial" w:cs="Arial"/>
        </w:rPr>
        <w:t xml:space="preserve">patentierten </w:t>
      </w:r>
      <w:proofErr w:type="spellStart"/>
      <w:r w:rsidR="0015748C" w:rsidRPr="00823633">
        <w:rPr>
          <w:rFonts w:ascii="Arial" w:hAnsi="Arial" w:cs="Arial"/>
        </w:rPr>
        <w:t>Twister</w:t>
      </w:r>
      <w:proofErr w:type="spellEnd"/>
      <w:r w:rsidR="0015748C" w:rsidRPr="00823633">
        <w:rPr>
          <w:rFonts w:ascii="Arial" w:hAnsi="Arial" w:cs="Arial"/>
        </w:rPr>
        <w:t xml:space="preserve"> </w:t>
      </w:r>
      <w:proofErr w:type="spellStart"/>
      <w:r w:rsidR="0015748C" w:rsidRPr="00823633">
        <w:rPr>
          <w:rFonts w:ascii="Arial" w:hAnsi="Arial" w:cs="Arial"/>
        </w:rPr>
        <w:t>Lighting</w:t>
      </w:r>
      <w:proofErr w:type="spellEnd"/>
      <w:r w:rsidR="0015748C" w:rsidRPr="00CE271C">
        <w:rPr>
          <w:rFonts w:ascii="Arial" w:hAnsi="Arial" w:cs="Arial"/>
          <w:vertAlign w:val="superscript"/>
        </w:rPr>
        <w:t>®</w:t>
      </w:r>
      <w:r w:rsidR="0015748C" w:rsidRPr="00823633">
        <w:rPr>
          <w:rFonts w:ascii="Arial" w:hAnsi="Arial" w:cs="Arial"/>
        </w:rPr>
        <w:t>-Leuchten</w:t>
      </w:r>
      <w:r w:rsidR="0015748C">
        <w:rPr>
          <w:rFonts w:ascii="Arial" w:hAnsi="Arial" w:cs="Arial"/>
        </w:rPr>
        <w:t xml:space="preserve">. </w:t>
      </w:r>
      <w:r w:rsidR="00FA7522">
        <w:rPr>
          <w:rFonts w:ascii="Arial" w:hAnsi="Arial" w:cs="Arial"/>
        </w:rPr>
        <w:t>Ganz ohne Bohrer, Schrauben, Dübel, Klemmen o</w:t>
      </w:r>
      <w:r w:rsidR="004013D2">
        <w:rPr>
          <w:rFonts w:ascii="Arial" w:hAnsi="Arial" w:cs="Arial"/>
        </w:rPr>
        <w:t>der Halteplatten sind sie im Han</w:t>
      </w:r>
      <w:r w:rsidR="00FA7522">
        <w:rPr>
          <w:rFonts w:ascii="Arial" w:hAnsi="Arial" w:cs="Arial"/>
        </w:rPr>
        <w:t>dumdrehen a</w:t>
      </w:r>
      <w:bookmarkStart w:id="0" w:name="_GoBack"/>
      <w:bookmarkEnd w:id="0"/>
      <w:r w:rsidR="00FA7522">
        <w:rPr>
          <w:rFonts w:ascii="Arial" w:hAnsi="Arial" w:cs="Arial"/>
        </w:rPr>
        <w:t xml:space="preserve">m gewünschten Platz. Die Leuchten werden nach Befestigen der Kabel in der Lüsterklemme an den meist bereits vorhandenen Haken in Wand oder Decke gehängt und dann hochgedreht. Anschließend setzt man nur noch </w:t>
      </w:r>
      <w:proofErr w:type="gramStart"/>
      <w:r w:rsidR="00FA7522">
        <w:rPr>
          <w:rFonts w:ascii="Arial" w:hAnsi="Arial" w:cs="Arial"/>
        </w:rPr>
        <w:t>das</w:t>
      </w:r>
      <w:proofErr w:type="gramEnd"/>
      <w:r w:rsidR="00FA7522">
        <w:rPr>
          <w:rFonts w:ascii="Arial" w:hAnsi="Arial" w:cs="Arial"/>
        </w:rPr>
        <w:t xml:space="preserve"> Leuchtmittel ein. Passend zum Wohnambiente gibt es die Design-Linie </w:t>
      </w:r>
      <w:proofErr w:type="spellStart"/>
      <w:r w:rsidR="00FA7522">
        <w:rPr>
          <w:rFonts w:ascii="Arial" w:hAnsi="Arial" w:cs="Arial"/>
        </w:rPr>
        <w:t>Twister</w:t>
      </w:r>
      <w:proofErr w:type="spellEnd"/>
      <w:r w:rsidR="00FA7522">
        <w:rPr>
          <w:rFonts w:ascii="Arial" w:hAnsi="Arial" w:cs="Arial"/>
        </w:rPr>
        <w:t xml:space="preserve"> Living im Mix von dezenten Farben und Silber für </w:t>
      </w:r>
      <w:r w:rsidR="00691191">
        <w:rPr>
          <w:rFonts w:ascii="Arial" w:hAnsi="Arial" w:cs="Arial"/>
        </w:rPr>
        <w:t>E27-Leuchtmittel in der klassischen Birnenform (LED, Halogen oder Ed</w:t>
      </w:r>
      <w:r w:rsidR="001A64C4">
        <w:rPr>
          <w:rFonts w:ascii="Arial" w:hAnsi="Arial" w:cs="Arial"/>
        </w:rPr>
        <w:t>ison) oder als Spot (GU 10 LED). E</w:t>
      </w:r>
      <w:r w:rsidR="00FA7522">
        <w:rPr>
          <w:rFonts w:ascii="Arial" w:hAnsi="Arial" w:cs="Arial"/>
        </w:rPr>
        <w:t xml:space="preserve">rhältlich </w:t>
      </w:r>
      <w:r w:rsidR="00691191">
        <w:rPr>
          <w:rFonts w:ascii="Arial" w:hAnsi="Arial" w:cs="Arial"/>
        </w:rPr>
        <w:t xml:space="preserve">in Online-Shops (z.B. </w:t>
      </w:r>
      <w:proofErr w:type="spellStart"/>
      <w:r w:rsidR="00184671">
        <w:rPr>
          <w:rFonts w:ascii="Arial" w:hAnsi="Arial" w:cs="Arial"/>
        </w:rPr>
        <w:t>Klein+More</w:t>
      </w:r>
      <w:proofErr w:type="spellEnd"/>
      <w:r w:rsidR="00184671">
        <w:rPr>
          <w:rFonts w:ascii="Arial" w:hAnsi="Arial" w:cs="Arial"/>
        </w:rPr>
        <w:t xml:space="preserve">, Amazon, Conrad, Völker) oder </w:t>
      </w:r>
      <w:r w:rsidR="00691191">
        <w:rPr>
          <w:rFonts w:ascii="Arial" w:hAnsi="Arial" w:cs="Arial"/>
        </w:rPr>
        <w:t xml:space="preserve">bei Katalogversendern </w:t>
      </w:r>
      <w:r w:rsidR="001A64C4">
        <w:rPr>
          <w:rFonts w:ascii="Arial" w:hAnsi="Arial" w:cs="Arial"/>
        </w:rPr>
        <w:t>(z.B. Ikarus</w:t>
      </w:r>
      <w:r w:rsidR="00184671">
        <w:rPr>
          <w:rFonts w:ascii="Arial" w:hAnsi="Arial" w:cs="Arial"/>
        </w:rPr>
        <w:t xml:space="preserve">, </w:t>
      </w:r>
      <w:proofErr w:type="spellStart"/>
      <w:r w:rsidR="00184671">
        <w:rPr>
          <w:rFonts w:ascii="Arial" w:hAnsi="Arial" w:cs="Arial"/>
        </w:rPr>
        <w:t>ProIdee</w:t>
      </w:r>
      <w:proofErr w:type="spellEnd"/>
      <w:r w:rsidR="001A64C4">
        <w:rPr>
          <w:rFonts w:ascii="Arial" w:hAnsi="Arial" w:cs="Arial"/>
        </w:rPr>
        <w:t>)</w:t>
      </w:r>
      <w:r w:rsidR="00317D06">
        <w:rPr>
          <w:rFonts w:ascii="Arial" w:hAnsi="Arial" w:cs="Arial"/>
        </w:rPr>
        <w:t>,</w:t>
      </w:r>
      <w:r w:rsidR="001A64C4">
        <w:rPr>
          <w:rFonts w:ascii="Arial" w:hAnsi="Arial" w:cs="Arial"/>
        </w:rPr>
        <w:t xml:space="preserve"> u</w:t>
      </w:r>
      <w:r w:rsidR="00B420B1">
        <w:rPr>
          <w:rFonts w:ascii="Arial" w:hAnsi="Arial" w:cs="Arial"/>
        </w:rPr>
        <w:t xml:space="preserve">nverbindliche Preisempfehlung </w:t>
      </w:r>
      <w:r w:rsidR="00691191">
        <w:rPr>
          <w:rFonts w:ascii="Arial" w:hAnsi="Arial" w:cs="Arial"/>
        </w:rPr>
        <w:t>EUR 49,90.</w:t>
      </w:r>
    </w:p>
    <w:p w14:paraId="4AB5C2C0" w14:textId="77777777" w:rsidR="00D90EEA" w:rsidRDefault="00D90EEA" w:rsidP="00275B2F">
      <w:pPr>
        <w:spacing w:line="360" w:lineRule="auto"/>
        <w:rPr>
          <w:rFonts w:ascii="Arial" w:hAnsi="Arial" w:cs="Arial"/>
        </w:rPr>
      </w:pPr>
    </w:p>
    <w:p w14:paraId="39FD0C7A" w14:textId="77777777" w:rsidR="003F2CF4" w:rsidRDefault="003F2CF4" w:rsidP="00275B2F">
      <w:pPr>
        <w:spacing w:line="360" w:lineRule="auto"/>
        <w:rPr>
          <w:rFonts w:ascii="Arial" w:hAnsi="Arial" w:cs="Arial"/>
        </w:rPr>
      </w:pPr>
    </w:p>
    <w:p w14:paraId="582CEFE3" w14:textId="77777777" w:rsidR="00BA4083" w:rsidRDefault="00BA4083" w:rsidP="00BA4083">
      <w:pPr>
        <w:pStyle w:val="Textkrper2"/>
        <w:spacing w:line="240" w:lineRule="auto"/>
        <w:ind w:right="-43"/>
        <w:rPr>
          <w:rFonts w:ascii="Arial" w:hAnsi="Arial" w:cs="Arial"/>
          <w:b/>
          <w:bCs/>
          <w:sz w:val="20"/>
        </w:rPr>
      </w:pPr>
    </w:p>
    <w:p w14:paraId="74434B81" w14:textId="77777777" w:rsidR="00C94A4E" w:rsidRPr="00141CB1" w:rsidRDefault="00C94A4E" w:rsidP="0070161A">
      <w:pPr>
        <w:pStyle w:val="Textkrper2"/>
        <w:spacing w:after="0" w:line="240" w:lineRule="auto"/>
        <w:ind w:right="-45"/>
        <w:rPr>
          <w:rFonts w:ascii="Arial" w:hAnsi="Arial" w:cs="Arial"/>
          <w:b/>
          <w:bCs/>
          <w:szCs w:val="22"/>
        </w:rPr>
      </w:pPr>
      <w:r w:rsidRPr="00535790">
        <w:rPr>
          <w:rFonts w:ascii="Arial" w:hAnsi="Arial" w:cs="Arial"/>
          <w:b/>
          <w:bCs/>
          <w:szCs w:val="22"/>
        </w:rPr>
        <w:t xml:space="preserve">Über </w:t>
      </w:r>
      <w:proofErr w:type="spellStart"/>
      <w:r w:rsidR="0004726E">
        <w:rPr>
          <w:rFonts w:ascii="Arial" w:hAnsi="Arial" w:cs="Arial"/>
          <w:b/>
          <w:bCs/>
          <w:szCs w:val="22"/>
        </w:rPr>
        <w:t>Twister</w:t>
      </w:r>
      <w:proofErr w:type="spellEnd"/>
      <w:r w:rsidR="0004726E">
        <w:rPr>
          <w:rFonts w:ascii="Arial" w:hAnsi="Arial" w:cs="Arial"/>
          <w:b/>
          <w:bCs/>
          <w:szCs w:val="22"/>
        </w:rPr>
        <w:t xml:space="preserve"> </w:t>
      </w:r>
      <w:proofErr w:type="spellStart"/>
      <w:r w:rsidR="0004726E">
        <w:rPr>
          <w:rFonts w:ascii="Arial" w:hAnsi="Arial" w:cs="Arial"/>
          <w:b/>
          <w:bCs/>
          <w:szCs w:val="22"/>
        </w:rPr>
        <w:t>Lighting</w:t>
      </w:r>
      <w:proofErr w:type="spellEnd"/>
    </w:p>
    <w:p w14:paraId="54B486CD" w14:textId="77777777" w:rsidR="00D90EEA" w:rsidRDefault="00D90EEA" w:rsidP="0070161A">
      <w:pPr>
        <w:pStyle w:val="Textkrper2"/>
        <w:spacing w:after="0" w:line="240" w:lineRule="auto"/>
        <w:ind w:right="-45"/>
        <w:rPr>
          <w:rFonts w:ascii="Arial" w:hAnsi="Arial" w:cs="Arial"/>
          <w:bCs/>
        </w:rPr>
      </w:pPr>
      <w:proofErr w:type="spellStart"/>
      <w:r w:rsidRPr="00D90EEA">
        <w:rPr>
          <w:rFonts w:ascii="Arial" w:hAnsi="Arial" w:cs="Arial"/>
          <w:bCs/>
        </w:rPr>
        <w:t>Twister</w:t>
      </w:r>
      <w:proofErr w:type="spellEnd"/>
      <w:r w:rsidRPr="00D90EEA">
        <w:rPr>
          <w:rFonts w:ascii="Arial" w:hAnsi="Arial" w:cs="Arial"/>
          <w:bCs/>
        </w:rPr>
        <w:t xml:space="preserve"> </w:t>
      </w:r>
      <w:proofErr w:type="spellStart"/>
      <w:r w:rsidRPr="00D90EEA">
        <w:rPr>
          <w:rFonts w:ascii="Arial" w:hAnsi="Arial" w:cs="Arial"/>
          <w:bCs/>
        </w:rPr>
        <w:t>Lighting</w:t>
      </w:r>
      <w:proofErr w:type="spellEnd"/>
      <w:r w:rsidRPr="00D90EEA">
        <w:rPr>
          <w:rFonts w:ascii="Arial" w:hAnsi="Arial" w:cs="Arial"/>
          <w:bCs/>
        </w:rPr>
        <w:t xml:space="preserve"> ist eine Marke der Partitur GmbH</w:t>
      </w:r>
      <w:r>
        <w:rPr>
          <w:rFonts w:ascii="Arial" w:hAnsi="Arial" w:cs="Arial"/>
          <w:bCs/>
        </w:rPr>
        <w:t>, einer Agentur für Marketing-Kommunikation</w:t>
      </w:r>
      <w:r w:rsidRPr="00D90EEA">
        <w:rPr>
          <w:rFonts w:ascii="Arial" w:hAnsi="Arial" w:cs="Arial"/>
          <w:bCs/>
        </w:rPr>
        <w:t xml:space="preserve"> </w:t>
      </w:r>
      <w:r>
        <w:rPr>
          <w:rFonts w:ascii="Arial" w:hAnsi="Arial" w:cs="Arial"/>
          <w:bCs/>
        </w:rPr>
        <w:t xml:space="preserve">mit Sitz in </w:t>
      </w:r>
      <w:proofErr w:type="spellStart"/>
      <w:r w:rsidRPr="00D90EEA">
        <w:rPr>
          <w:rFonts w:ascii="Arial" w:hAnsi="Arial" w:cs="Arial"/>
          <w:bCs/>
        </w:rPr>
        <w:t>Zürich</w:t>
      </w:r>
      <w:proofErr w:type="spellEnd"/>
      <w:r>
        <w:rPr>
          <w:rFonts w:ascii="Arial" w:hAnsi="Arial" w:cs="Arial"/>
          <w:bCs/>
        </w:rPr>
        <w:t>/Schweiz</w:t>
      </w:r>
      <w:r w:rsidR="00C02703">
        <w:rPr>
          <w:rFonts w:ascii="Arial" w:hAnsi="Arial" w:cs="Arial"/>
          <w:bCs/>
        </w:rPr>
        <w:t xml:space="preserve">, die ab 2014 auch den Bereich </w:t>
      </w:r>
      <w:r w:rsidRPr="00D90EEA">
        <w:rPr>
          <w:rFonts w:ascii="Arial" w:hAnsi="Arial" w:cs="Arial"/>
          <w:bCs/>
        </w:rPr>
        <w:t>Entwicklung, Produkt-Design, Vermarktung und Handel mit Leuchten</w:t>
      </w:r>
      <w:r>
        <w:rPr>
          <w:rFonts w:ascii="Arial" w:hAnsi="Arial" w:cs="Arial"/>
          <w:bCs/>
        </w:rPr>
        <w:t xml:space="preserve"> in ihr </w:t>
      </w:r>
      <w:proofErr w:type="spellStart"/>
      <w:r>
        <w:rPr>
          <w:rFonts w:ascii="Arial" w:hAnsi="Arial" w:cs="Arial"/>
          <w:bCs/>
        </w:rPr>
        <w:t>Portefolio</w:t>
      </w:r>
      <w:proofErr w:type="spellEnd"/>
      <w:r>
        <w:rPr>
          <w:rFonts w:ascii="Arial" w:hAnsi="Arial" w:cs="Arial"/>
          <w:bCs/>
        </w:rPr>
        <w:t xml:space="preserve"> aufgenommen hat.</w:t>
      </w:r>
    </w:p>
    <w:p w14:paraId="2CA458E4" w14:textId="77777777" w:rsidR="009D0B9D" w:rsidRPr="00535790" w:rsidRDefault="009D0B9D" w:rsidP="0070161A">
      <w:pPr>
        <w:pStyle w:val="Textkrper2"/>
        <w:spacing w:after="0" w:line="240" w:lineRule="auto"/>
        <w:ind w:right="-45"/>
        <w:rPr>
          <w:rFonts w:ascii="Arial" w:hAnsi="Arial" w:cs="Arial"/>
          <w:szCs w:val="22"/>
        </w:rPr>
      </w:pPr>
      <w:proofErr w:type="spellStart"/>
      <w:r w:rsidRPr="00141CB1">
        <w:rPr>
          <w:rFonts w:ascii="Arial" w:hAnsi="Arial" w:cs="Arial"/>
          <w:bCs/>
        </w:rPr>
        <w:t>www.</w:t>
      </w:r>
      <w:r w:rsidR="00916938">
        <w:rPr>
          <w:rFonts w:ascii="Arial" w:hAnsi="Arial" w:cs="Arial"/>
          <w:bCs/>
        </w:rPr>
        <w:t>twister-lighting.com</w:t>
      </w:r>
      <w:proofErr w:type="spellEnd"/>
    </w:p>
    <w:p w14:paraId="37F2E451" w14:textId="77777777" w:rsidR="00BA4083" w:rsidRPr="00B4700E" w:rsidRDefault="00BA4083" w:rsidP="0070161A">
      <w:pPr>
        <w:pStyle w:val="Textkrper2"/>
        <w:spacing w:after="0" w:line="240" w:lineRule="auto"/>
        <w:ind w:right="-45"/>
        <w:rPr>
          <w:rFonts w:ascii="Arial" w:hAnsi="Arial" w:cs="Arial"/>
          <w:color w:val="FF0000"/>
          <w:szCs w:val="22"/>
        </w:rPr>
      </w:pPr>
    </w:p>
    <w:p w14:paraId="7C2DC7D2" w14:textId="77777777" w:rsidR="003D3EC6" w:rsidRPr="00367A1A" w:rsidRDefault="003D3EC6" w:rsidP="00AC3541">
      <w:pPr>
        <w:pStyle w:val="Textkrper2"/>
        <w:spacing w:line="240" w:lineRule="auto"/>
        <w:ind w:right="-43"/>
        <w:rPr>
          <w:rFonts w:ascii="Arial" w:hAnsi="Arial" w:cs="Arial"/>
          <w:bCs/>
        </w:rPr>
      </w:pPr>
    </w:p>
    <w:p w14:paraId="0357BFAD" w14:textId="1A53B39D" w:rsidR="00E26CBE" w:rsidRPr="003D3EC6" w:rsidRDefault="003E5A4F" w:rsidP="00AC3541">
      <w:pPr>
        <w:pStyle w:val="Textkrper2"/>
        <w:spacing w:line="240" w:lineRule="auto"/>
        <w:ind w:right="-43"/>
        <w:rPr>
          <w:rFonts w:ascii="Arial" w:hAnsi="Arial" w:cs="Arial"/>
          <w:szCs w:val="22"/>
        </w:rPr>
      </w:pPr>
      <w:r>
        <w:rPr>
          <w:rFonts w:ascii="Arial" w:hAnsi="Arial" w:cs="Arial"/>
          <w:szCs w:val="22"/>
        </w:rPr>
        <w:t>PI-Nr. 10</w:t>
      </w:r>
      <w:r w:rsidR="00916938">
        <w:rPr>
          <w:rFonts w:ascii="Arial" w:hAnsi="Arial" w:cs="Arial"/>
          <w:szCs w:val="22"/>
        </w:rPr>
        <w:t>0</w:t>
      </w:r>
      <w:r w:rsidR="00823633">
        <w:rPr>
          <w:rFonts w:ascii="Arial" w:hAnsi="Arial" w:cs="Arial"/>
          <w:szCs w:val="22"/>
        </w:rPr>
        <w:t>-2</w:t>
      </w:r>
      <w:r w:rsidR="003D3EC6" w:rsidRPr="00AA3DE7">
        <w:rPr>
          <w:rFonts w:ascii="Arial" w:hAnsi="Arial" w:cs="Arial"/>
          <w:szCs w:val="22"/>
        </w:rPr>
        <w:t xml:space="preserve"> / </w:t>
      </w:r>
      <w:r w:rsidR="00FD7888">
        <w:rPr>
          <w:rFonts w:ascii="Arial" w:hAnsi="Arial" w:cs="Arial"/>
          <w:szCs w:val="22"/>
        </w:rPr>
        <w:t>November</w:t>
      </w:r>
      <w:r w:rsidR="00823633">
        <w:rPr>
          <w:rFonts w:ascii="Arial" w:hAnsi="Arial" w:cs="Arial"/>
          <w:szCs w:val="22"/>
        </w:rPr>
        <w:t xml:space="preserve"> 2017</w:t>
      </w:r>
      <w:r w:rsidR="00E26CBE" w:rsidRPr="00367A1A">
        <w:rPr>
          <w:rFonts w:ascii="Arial" w:hAnsi="Arial" w:cs="Arial"/>
          <w:bCs/>
        </w:rPr>
        <w:br/>
      </w:r>
      <w:r w:rsidR="00E26CBE" w:rsidRPr="00E26CBE">
        <w:rPr>
          <w:rFonts w:ascii="Arial" w:hAnsi="Arial" w:cs="Arial"/>
          <w:b/>
          <w:szCs w:val="22"/>
        </w:rPr>
        <w:t>Abdruck honorarfrei. Belegexemplare erbeten.</w:t>
      </w:r>
    </w:p>
    <w:p w14:paraId="5860F10A" w14:textId="77777777" w:rsidR="00E26CBE" w:rsidRPr="00367A1A" w:rsidRDefault="00E26CBE" w:rsidP="00BA4083">
      <w:pPr>
        <w:pStyle w:val="StandardWeb"/>
        <w:spacing w:line="360" w:lineRule="auto"/>
        <w:rPr>
          <w:rFonts w:ascii="Arial" w:hAnsi="Arial" w:cs="Arial"/>
          <w:bCs/>
        </w:rPr>
      </w:pPr>
    </w:p>
    <w:p w14:paraId="1A0BF862" w14:textId="77777777" w:rsidR="00BA4083" w:rsidRPr="00367A1A" w:rsidRDefault="00BA4083" w:rsidP="00BA4083">
      <w:pPr>
        <w:pStyle w:val="StandardWeb"/>
        <w:spacing w:line="360" w:lineRule="auto"/>
        <w:rPr>
          <w:rFonts w:ascii="Arial" w:hAnsi="Arial" w:cs="Arial"/>
          <w:b/>
        </w:rPr>
      </w:pPr>
      <w:r w:rsidRPr="00367A1A">
        <w:rPr>
          <w:rFonts w:ascii="Arial" w:hAnsi="Arial" w:cs="Arial"/>
          <w:b/>
        </w:rPr>
        <w:t>Pressekontakt</w:t>
      </w:r>
    </w:p>
    <w:p w14:paraId="584482B8" w14:textId="77777777" w:rsidR="00BA4083" w:rsidRPr="00367A1A" w:rsidRDefault="00BA4083" w:rsidP="00BA4083">
      <w:pPr>
        <w:pStyle w:val="StandardWeb"/>
        <w:rPr>
          <w:rFonts w:ascii="Arial" w:hAnsi="Arial" w:cs="Arial"/>
        </w:rPr>
      </w:pPr>
      <w:proofErr w:type="spellStart"/>
      <w:r w:rsidRPr="00367A1A">
        <w:rPr>
          <w:rFonts w:ascii="Arial" w:hAnsi="Arial" w:cs="Arial"/>
        </w:rPr>
        <w:t>combrink</w:t>
      </w:r>
      <w:proofErr w:type="spellEnd"/>
      <w:r w:rsidRPr="00367A1A">
        <w:rPr>
          <w:rFonts w:ascii="Arial" w:hAnsi="Arial" w:cs="Arial"/>
        </w:rPr>
        <w:t xml:space="preserve"> </w:t>
      </w:r>
      <w:proofErr w:type="spellStart"/>
      <w:r w:rsidRPr="00367A1A">
        <w:rPr>
          <w:rFonts w:ascii="Arial" w:hAnsi="Arial" w:cs="Arial"/>
        </w:rPr>
        <w:t>communications</w:t>
      </w:r>
      <w:proofErr w:type="spellEnd"/>
      <w:r w:rsidRPr="00367A1A">
        <w:rPr>
          <w:rFonts w:ascii="Arial" w:hAnsi="Arial" w:cs="Arial"/>
        </w:rPr>
        <w:tab/>
      </w:r>
      <w:r w:rsidRPr="00367A1A">
        <w:rPr>
          <w:rFonts w:ascii="Arial" w:hAnsi="Arial" w:cs="Arial"/>
        </w:rPr>
        <w:tab/>
      </w:r>
      <w:r w:rsidRPr="00367A1A">
        <w:rPr>
          <w:rFonts w:ascii="Arial" w:hAnsi="Arial" w:cs="Arial"/>
        </w:rPr>
        <w:tab/>
      </w:r>
      <w:r w:rsidRPr="00367A1A">
        <w:rPr>
          <w:rFonts w:ascii="Arial" w:hAnsi="Arial" w:cs="Arial"/>
        </w:rPr>
        <w:tab/>
      </w:r>
      <w:r w:rsidRPr="00367A1A">
        <w:rPr>
          <w:rFonts w:ascii="Arial" w:hAnsi="Arial" w:cs="Arial"/>
        </w:rPr>
        <w:tab/>
      </w:r>
      <w:r w:rsidRPr="00367A1A">
        <w:rPr>
          <w:rFonts w:ascii="Arial" w:hAnsi="Arial" w:cs="Arial"/>
        </w:rPr>
        <w:tab/>
        <w:t xml:space="preserve">                              Andrea Combrink</w:t>
      </w:r>
      <w:r w:rsidRPr="00367A1A">
        <w:rPr>
          <w:rFonts w:ascii="Arial" w:hAnsi="Arial" w:cs="Arial"/>
        </w:rPr>
        <w:br/>
        <w:t>Gutenbergstraße 12</w:t>
      </w:r>
      <w:r w:rsidRPr="00367A1A">
        <w:rPr>
          <w:rFonts w:ascii="Arial" w:hAnsi="Arial" w:cs="Arial"/>
        </w:rPr>
        <w:br/>
        <w:t>63110 Rodgau</w:t>
      </w:r>
      <w:r w:rsidRPr="00367A1A">
        <w:rPr>
          <w:rFonts w:ascii="Arial" w:hAnsi="Arial" w:cs="Arial"/>
        </w:rPr>
        <w:tab/>
      </w:r>
      <w:r w:rsidRPr="00367A1A">
        <w:rPr>
          <w:rFonts w:ascii="Arial" w:hAnsi="Arial" w:cs="Arial"/>
        </w:rPr>
        <w:tab/>
      </w:r>
      <w:r w:rsidRPr="00367A1A">
        <w:rPr>
          <w:rFonts w:ascii="Arial" w:hAnsi="Arial" w:cs="Arial"/>
        </w:rPr>
        <w:tab/>
      </w:r>
      <w:r w:rsidRPr="00367A1A">
        <w:rPr>
          <w:rFonts w:ascii="Arial" w:hAnsi="Arial" w:cs="Arial"/>
        </w:rPr>
        <w:tab/>
      </w:r>
      <w:r w:rsidRPr="00367A1A">
        <w:rPr>
          <w:rFonts w:ascii="Arial" w:hAnsi="Arial" w:cs="Arial"/>
        </w:rPr>
        <w:tab/>
      </w:r>
      <w:r w:rsidRPr="00367A1A">
        <w:rPr>
          <w:rFonts w:ascii="Arial" w:hAnsi="Arial" w:cs="Arial"/>
        </w:rPr>
        <w:tab/>
      </w:r>
      <w:r w:rsidRPr="00367A1A">
        <w:rPr>
          <w:rFonts w:ascii="Arial" w:hAnsi="Arial" w:cs="Arial"/>
        </w:rPr>
        <w:tab/>
      </w:r>
      <w:r w:rsidRPr="00367A1A">
        <w:rPr>
          <w:rFonts w:ascii="Arial" w:hAnsi="Arial" w:cs="Arial"/>
        </w:rPr>
        <w:tab/>
        <w:t xml:space="preserve">                         </w:t>
      </w:r>
    </w:p>
    <w:p w14:paraId="5757B2BF" w14:textId="77777777" w:rsidR="00BA4083" w:rsidRPr="00721D4F" w:rsidRDefault="00BA4083" w:rsidP="00BA4083">
      <w:pPr>
        <w:pStyle w:val="StandardWeb"/>
        <w:rPr>
          <w:rFonts w:ascii="Arial" w:hAnsi="Arial" w:cs="Arial"/>
        </w:rPr>
      </w:pPr>
      <w:r w:rsidRPr="00721D4F">
        <w:rPr>
          <w:rFonts w:ascii="Arial" w:hAnsi="Arial" w:cs="Arial"/>
        </w:rPr>
        <w:t>Tel +49 (0) 6106 – 7 720 720</w:t>
      </w:r>
      <w:r w:rsidRPr="00721D4F">
        <w:rPr>
          <w:rFonts w:ascii="Arial" w:hAnsi="Arial" w:cs="Arial"/>
        </w:rPr>
        <w:tab/>
      </w:r>
      <w:r w:rsidRPr="00721D4F">
        <w:rPr>
          <w:rFonts w:ascii="Arial" w:hAnsi="Arial" w:cs="Arial"/>
        </w:rPr>
        <w:tab/>
      </w:r>
      <w:r w:rsidRPr="00721D4F">
        <w:rPr>
          <w:rFonts w:ascii="Arial" w:hAnsi="Arial" w:cs="Arial"/>
        </w:rPr>
        <w:tab/>
      </w:r>
      <w:r w:rsidRPr="00721D4F">
        <w:rPr>
          <w:rFonts w:ascii="Arial" w:hAnsi="Arial" w:cs="Arial"/>
        </w:rPr>
        <w:tab/>
        <w:t xml:space="preserve">              </w:t>
      </w:r>
      <w:hyperlink r:id="rId9" w:history="1">
        <w:r w:rsidRPr="00E03775">
          <w:rPr>
            <w:rStyle w:val="Link"/>
            <w:rFonts w:ascii="Arial" w:hAnsi="Arial" w:cs="Arial"/>
            <w:color w:val="000000" w:themeColor="text1"/>
            <w:u w:val="none"/>
          </w:rPr>
          <w:t>andrea.combrink@combrink-communications.de</w:t>
        </w:r>
      </w:hyperlink>
      <w:r w:rsidRPr="00E03775">
        <w:rPr>
          <w:rFonts w:ascii="Arial" w:hAnsi="Arial" w:cs="Arial"/>
          <w:color w:val="000000" w:themeColor="text1"/>
        </w:rPr>
        <w:tab/>
      </w:r>
      <w:r w:rsidRPr="00E03775">
        <w:rPr>
          <w:rFonts w:ascii="Arial" w:hAnsi="Arial" w:cs="Arial"/>
          <w:color w:val="000000" w:themeColor="text1"/>
        </w:rPr>
        <w:tab/>
      </w:r>
      <w:r w:rsidRPr="00E03775">
        <w:rPr>
          <w:rFonts w:ascii="Arial" w:hAnsi="Arial" w:cs="Arial"/>
          <w:color w:val="000000" w:themeColor="text1"/>
        </w:rPr>
        <w:tab/>
        <w:t xml:space="preserve">       </w:t>
      </w:r>
      <w:r w:rsidRPr="00721D4F">
        <w:rPr>
          <w:rFonts w:ascii="Arial" w:hAnsi="Arial" w:cs="Arial"/>
        </w:rPr>
        <w:t>www.combrink-communications.de</w:t>
      </w:r>
    </w:p>
    <w:p w14:paraId="5A71246C" w14:textId="77777777" w:rsidR="00BA4083" w:rsidRPr="00721D4F" w:rsidRDefault="00BA4083" w:rsidP="00BA4083"/>
    <w:p w14:paraId="418F37AC" w14:textId="77777777" w:rsidR="00BA4083" w:rsidRPr="00721D4F" w:rsidRDefault="00BA4083" w:rsidP="00BA4083"/>
    <w:p w14:paraId="2E57A5AA" w14:textId="77777777" w:rsidR="00BA4083" w:rsidRPr="00721D4F" w:rsidRDefault="00BA4083" w:rsidP="00BA4083"/>
    <w:p w14:paraId="737B3EF9" w14:textId="77777777" w:rsidR="00BA4083" w:rsidRPr="00721D4F" w:rsidRDefault="00BA4083" w:rsidP="00BA4083">
      <w:pPr>
        <w:spacing w:line="360" w:lineRule="auto"/>
        <w:rPr>
          <w:rFonts w:ascii="Arial" w:hAnsi="Arial" w:cs="Arial"/>
          <w:sz w:val="20"/>
          <w:szCs w:val="20"/>
        </w:rPr>
      </w:pPr>
    </w:p>
    <w:p w14:paraId="5A2BDCF4" w14:textId="77777777" w:rsidR="00F841A1" w:rsidRPr="005725FE" w:rsidRDefault="00F841A1" w:rsidP="00F841A1">
      <w:pPr>
        <w:ind w:right="-1298"/>
        <w:rPr>
          <w:rFonts w:ascii="Arial" w:hAnsi="Arial" w:cs="Arial"/>
          <w:sz w:val="20"/>
        </w:rPr>
      </w:pPr>
    </w:p>
    <w:sectPr w:rsidR="00F841A1" w:rsidRPr="005725FE" w:rsidSect="00A31393">
      <w:headerReference w:type="default" r:id="rId10"/>
      <w:footerReference w:type="default" r:id="rId11"/>
      <w:pgSz w:w="11906" w:h="16838"/>
      <w:pgMar w:top="2516" w:right="1418" w:bottom="125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ECB661" w14:textId="77777777" w:rsidR="00E2459E" w:rsidRDefault="00E2459E">
      <w:r>
        <w:separator/>
      </w:r>
    </w:p>
  </w:endnote>
  <w:endnote w:type="continuationSeparator" w:id="0">
    <w:p w14:paraId="1EB9F045" w14:textId="77777777" w:rsidR="00E2459E" w:rsidRDefault="00E24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4D"/>
    <w:family w:val="swiss"/>
    <w:notTrueType/>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BF9A3" w14:textId="77777777" w:rsidR="00143E6D" w:rsidRDefault="00143E6D">
    <w:pPr>
      <w:pStyle w:val="Fuzeile"/>
    </w:pPr>
  </w:p>
  <w:p w14:paraId="6584CF9C" w14:textId="77777777" w:rsidR="00143E6D" w:rsidRDefault="00143E6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11E93B" w14:textId="77777777" w:rsidR="00E2459E" w:rsidRDefault="00E2459E">
      <w:r>
        <w:separator/>
      </w:r>
    </w:p>
  </w:footnote>
  <w:footnote w:type="continuationSeparator" w:id="0">
    <w:p w14:paraId="440F3E3F" w14:textId="77777777" w:rsidR="00E2459E" w:rsidRDefault="00E2459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A0C4D" w14:textId="58D0D0A0" w:rsidR="00143E6D" w:rsidRPr="005E6006" w:rsidRDefault="00595320" w:rsidP="00595320">
    <w:pPr>
      <w:pStyle w:val="Kopfzeile"/>
      <w:jc w:val="center"/>
    </w:pPr>
    <w:r>
      <w:rPr>
        <w:noProof/>
      </w:rPr>
      <w:tab/>
    </w:r>
    <w:r>
      <w:rPr>
        <w:noProof/>
      </w:rPr>
      <w:tab/>
    </w:r>
    <w:r w:rsidR="004851F2" w:rsidRPr="00947988">
      <w:rPr>
        <w:noProof/>
      </w:rPr>
      <w:drawing>
        <wp:inline distT="0" distB="0" distL="0" distR="0" wp14:anchorId="09079CCD" wp14:editId="3F66762F">
          <wp:extent cx="1231900" cy="533400"/>
          <wp:effectExtent l="0" t="0" r="12700" b="0"/>
          <wp:docPr id="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533400"/>
                  </a:xfrm>
                  <a:prstGeom prst="rect">
                    <a:avLst/>
                  </a:prstGeom>
                  <a:noFill/>
                  <a:ln>
                    <a:noFill/>
                  </a:ln>
                </pic:spPr>
              </pic:pic>
            </a:graphicData>
          </a:graphic>
        </wp:inline>
      </w:drawing>
    </w:r>
    <w:r>
      <w:rPr>
        <w:noProof/>
      </w:rPr>
      <w:t xml:space="preserve">     </w:t>
    </w:r>
    <w:r w:rsidR="004851F2" w:rsidRPr="00947988">
      <w:rPr>
        <w:noProof/>
      </w:rPr>
      <w:drawing>
        <wp:inline distT="0" distB="0" distL="0" distR="0" wp14:anchorId="04170B70" wp14:editId="5EB3517C">
          <wp:extent cx="869950" cy="86995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E206C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182711"/>
    <w:multiLevelType w:val="hybridMultilevel"/>
    <w:tmpl w:val="0366DA8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68E0837"/>
    <w:multiLevelType w:val="hybridMultilevel"/>
    <w:tmpl w:val="CB9E22E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2A1C3F33"/>
    <w:multiLevelType w:val="hybridMultilevel"/>
    <w:tmpl w:val="9558C122"/>
    <w:lvl w:ilvl="0" w:tplc="FFFFFFFF">
      <w:start w:val="1"/>
      <w:numFmt w:val="bullet"/>
      <w:lvlText w:val=""/>
      <w:lvlJc w:val="left"/>
      <w:pPr>
        <w:tabs>
          <w:tab w:val="num" w:pos="720"/>
        </w:tabs>
        <w:ind w:left="720" w:hanging="360"/>
      </w:pPr>
      <w:rPr>
        <w:rFonts w:ascii="Symbol" w:hAnsi="Symbol" w:hint="default"/>
      </w:rPr>
    </w:lvl>
    <w:lvl w:ilvl="1" w:tplc="0407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438D4CAF"/>
    <w:multiLevelType w:val="hybridMultilevel"/>
    <w:tmpl w:val="019889D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47873D50"/>
    <w:multiLevelType w:val="hybridMultilevel"/>
    <w:tmpl w:val="A864808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A6546DA"/>
    <w:multiLevelType w:val="hybridMultilevel"/>
    <w:tmpl w:val="C33C46D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nsid w:val="663E2A07"/>
    <w:multiLevelType w:val="hybridMultilevel"/>
    <w:tmpl w:val="E22E84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2"/>
  </w:num>
  <w:num w:numId="4">
    <w:abstractNumId w:val="3"/>
  </w:num>
  <w:num w:numId="5">
    <w:abstractNumId w:val="1"/>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786"/>
    <w:rsid w:val="00003F69"/>
    <w:rsid w:val="0001107A"/>
    <w:rsid w:val="00011530"/>
    <w:rsid w:val="00012776"/>
    <w:rsid w:val="0002424F"/>
    <w:rsid w:val="000305D0"/>
    <w:rsid w:val="000340E6"/>
    <w:rsid w:val="0004094C"/>
    <w:rsid w:val="000462AB"/>
    <w:rsid w:val="0004726E"/>
    <w:rsid w:val="00053DA8"/>
    <w:rsid w:val="0006360C"/>
    <w:rsid w:val="00064D2D"/>
    <w:rsid w:val="00067CE6"/>
    <w:rsid w:val="000806A9"/>
    <w:rsid w:val="000812C1"/>
    <w:rsid w:val="00087A2E"/>
    <w:rsid w:val="00090ED2"/>
    <w:rsid w:val="00094AF6"/>
    <w:rsid w:val="000A61BB"/>
    <w:rsid w:val="000B0115"/>
    <w:rsid w:val="000B224A"/>
    <w:rsid w:val="000C081F"/>
    <w:rsid w:val="000C2ACB"/>
    <w:rsid w:val="000C4083"/>
    <w:rsid w:val="000C5B33"/>
    <w:rsid w:val="000D13C4"/>
    <w:rsid w:val="000D29B8"/>
    <w:rsid w:val="000E2267"/>
    <w:rsid w:val="000E35B1"/>
    <w:rsid w:val="000E604E"/>
    <w:rsid w:val="000F0517"/>
    <w:rsid w:val="00100B1F"/>
    <w:rsid w:val="0011154C"/>
    <w:rsid w:val="001122A6"/>
    <w:rsid w:val="001226E2"/>
    <w:rsid w:val="00141CB1"/>
    <w:rsid w:val="00143E6D"/>
    <w:rsid w:val="00144C96"/>
    <w:rsid w:val="00150407"/>
    <w:rsid w:val="00151680"/>
    <w:rsid w:val="0015748C"/>
    <w:rsid w:val="0016090D"/>
    <w:rsid w:val="001616A0"/>
    <w:rsid w:val="00161BB8"/>
    <w:rsid w:val="00170574"/>
    <w:rsid w:val="00171253"/>
    <w:rsid w:val="0017390C"/>
    <w:rsid w:val="00184671"/>
    <w:rsid w:val="00192A64"/>
    <w:rsid w:val="001953E8"/>
    <w:rsid w:val="001A3B9B"/>
    <w:rsid w:val="001A4B50"/>
    <w:rsid w:val="001A6371"/>
    <w:rsid w:val="001A64C4"/>
    <w:rsid w:val="001B08CA"/>
    <w:rsid w:val="001B24BB"/>
    <w:rsid w:val="001C436A"/>
    <w:rsid w:val="001C46F1"/>
    <w:rsid w:val="001C5862"/>
    <w:rsid w:val="001D52B5"/>
    <w:rsid w:val="001D64CE"/>
    <w:rsid w:val="001D71B9"/>
    <w:rsid w:val="001E62B2"/>
    <w:rsid w:val="00207C59"/>
    <w:rsid w:val="00210DF5"/>
    <w:rsid w:val="00224877"/>
    <w:rsid w:val="00225DCF"/>
    <w:rsid w:val="00226B29"/>
    <w:rsid w:val="0024502A"/>
    <w:rsid w:val="00264519"/>
    <w:rsid w:val="0027326A"/>
    <w:rsid w:val="00275B2F"/>
    <w:rsid w:val="002836D9"/>
    <w:rsid w:val="00295882"/>
    <w:rsid w:val="002A1D04"/>
    <w:rsid w:val="002A70EF"/>
    <w:rsid w:val="002C3672"/>
    <w:rsid w:val="002D45B7"/>
    <w:rsid w:val="002D6AC4"/>
    <w:rsid w:val="002D72DC"/>
    <w:rsid w:val="002E2E05"/>
    <w:rsid w:val="003005D4"/>
    <w:rsid w:val="00305E6A"/>
    <w:rsid w:val="00307610"/>
    <w:rsid w:val="00310200"/>
    <w:rsid w:val="003162CC"/>
    <w:rsid w:val="003170D5"/>
    <w:rsid w:val="00317D06"/>
    <w:rsid w:val="003437DC"/>
    <w:rsid w:val="00353CD4"/>
    <w:rsid w:val="00361633"/>
    <w:rsid w:val="00361EA7"/>
    <w:rsid w:val="00363BCE"/>
    <w:rsid w:val="00367A1A"/>
    <w:rsid w:val="00394170"/>
    <w:rsid w:val="003957B5"/>
    <w:rsid w:val="003A18F9"/>
    <w:rsid w:val="003A1B05"/>
    <w:rsid w:val="003A2A77"/>
    <w:rsid w:val="003B0314"/>
    <w:rsid w:val="003B199F"/>
    <w:rsid w:val="003B5075"/>
    <w:rsid w:val="003C034D"/>
    <w:rsid w:val="003C2D5E"/>
    <w:rsid w:val="003C33FB"/>
    <w:rsid w:val="003D3EC6"/>
    <w:rsid w:val="003D432D"/>
    <w:rsid w:val="003D4AFA"/>
    <w:rsid w:val="003D6FE5"/>
    <w:rsid w:val="003E3B2E"/>
    <w:rsid w:val="003E5A4F"/>
    <w:rsid w:val="003E5CDF"/>
    <w:rsid w:val="003E69DD"/>
    <w:rsid w:val="003F10BF"/>
    <w:rsid w:val="003F2CF4"/>
    <w:rsid w:val="004013D2"/>
    <w:rsid w:val="00404B9E"/>
    <w:rsid w:val="00407CC9"/>
    <w:rsid w:val="00415BC8"/>
    <w:rsid w:val="00420940"/>
    <w:rsid w:val="00421D8E"/>
    <w:rsid w:val="00427F70"/>
    <w:rsid w:val="00430414"/>
    <w:rsid w:val="004369A1"/>
    <w:rsid w:val="00441863"/>
    <w:rsid w:val="00443AF4"/>
    <w:rsid w:val="00456B94"/>
    <w:rsid w:val="00456F35"/>
    <w:rsid w:val="0047159C"/>
    <w:rsid w:val="004851F2"/>
    <w:rsid w:val="00486309"/>
    <w:rsid w:val="00492141"/>
    <w:rsid w:val="00494F34"/>
    <w:rsid w:val="004A0F8F"/>
    <w:rsid w:val="004B39D4"/>
    <w:rsid w:val="004B4E08"/>
    <w:rsid w:val="004C7858"/>
    <w:rsid w:val="004D6CA9"/>
    <w:rsid w:val="004E0D74"/>
    <w:rsid w:val="004E3581"/>
    <w:rsid w:val="004E5461"/>
    <w:rsid w:val="004F00B5"/>
    <w:rsid w:val="004F3196"/>
    <w:rsid w:val="004F3E7A"/>
    <w:rsid w:val="0050127E"/>
    <w:rsid w:val="005059FB"/>
    <w:rsid w:val="00507305"/>
    <w:rsid w:val="0051052E"/>
    <w:rsid w:val="0051287C"/>
    <w:rsid w:val="005168DC"/>
    <w:rsid w:val="00520247"/>
    <w:rsid w:val="00520703"/>
    <w:rsid w:val="00536484"/>
    <w:rsid w:val="0055087B"/>
    <w:rsid w:val="00553DF9"/>
    <w:rsid w:val="00554EAA"/>
    <w:rsid w:val="0055735B"/>
    <w:rsid w:val="00557542"/>
    <w:rsid w:val="005642E0"/>
    <w:rsid w:val="00572597"/>
    <w:rsid w:val="005822BB"/>
    <w:rsid w:val="00583BA2"/>
    <w:rsid w:val="00585C1D"/>
    <w:rsid w:val="00595320"/>
    <w:rsid w:val="005A5ABC"/>
    <w:rsid w:val="005A7F21"/>
    <w:rsid w:val="005B6948"/>
    <w:rsid w:val="005C3293"/>
    <w:rsid w:val="005E2AF7"/>
    <w:rsid w:val="005E6006"/>
    <w:rsid w:val="005F45D8"/>
    <w:rsid w:val="00602B1A"/>
    <w:rsid w:val="00607AD0"/>
    <w:rsid w:val="00620563"/>
    <w:rsid w:val="00626ABB"/>
    <w:rsid w:val="00653961"/>
    <w:rsid w:val="0065795E"/>
    <w:rsid w:val="006638EB"/>
    <w:rsid w:val="00665553"/>
    <w:rsid w:val="00673C3F"/>
    <w:rsid w:val="00676456"/>
    <w:rsid w:val="00677D90"/>
    <w:rsid w:val="00681852"/>
    <w:rsid w:val="00691191"/>
    <w:rsid w:val="0069151B"/>
    <w:rsid w:val="00691727"/>
    <w:rsid w:val="006926D8"/>
    <w:rsid w:val="006939D9"/>
    <w:rsid w:val="006A0BB2"/>
    <w:rsid w:val="006A4BD1"/>
    <w:rsid w:val="006B3BB7"/>
    <w:rsid w:val="006B5258"/>
    <w:rsid w:val="006B5439"/>
    <w:rsid w:val="006C5029"/>
    <w:rsid w:val="006D0B3D"/>
    <w:rsid w:val="006D550E"/>
    <w:rsid w:val="006D5EE7"/>
    <w:rsid w:val="006E4A0E"/>
    <w:rsid w:val="006F0C91"/>
    <w:rsid w:val="00700379"/>
    <w:rsid w:val="0070161A"/>
    <w:rsid w:val="007047DB"/>
    <w:rsid w:val="00720455"/>
    <w:rsid w:val="00720EBC"/>
    <w:rsid w:val="00730236"/>
    <w:rsid w:val="00730D64"/>
    <w:rsid w:val="00734E1F"/>
    <w:rsid w:val="00734FEA"/>
    <w:rsid w:val="00736F5C"/>
    <w:rsid w:val="007442EC"/>
    <w:rsid w:val="0074489A"/>
    <w:rsid w:val="00745286"/>
    <w:rsid w:val="0074599D"/>
    <w:rsid w:val="00747A97"/>
    <w:rsid w:val="00753EF6"/>
    <w:rsid w:val="0075493C"/>
    <w:rsid w:val="00756A18"/>
    <w:rsid w:val="007711EB"/>
    <w:rsid w:val="007739C8"/>
    <w:rsid w:val="00781D06"/>
    <w:rsid w:val="00792D01"/>
    <w:rsid w:val="007A7A20"/>
    <w:rsid w:val="007B725B"/>
    <w:rsid w:val="007C2841"/>
    <w:rsid w:val="007C770D"/>
    <w:rsid w:val="007D333C"/>
    <w:rsid w:val="007E05CA"/>
    <w:rsid w:val="0080015E"/>
    <w:rsid w:val="008121DC"/>
    <w:rsid w:val="008149F5"/>
    <w:rsid w:val="00823633"/>
    <w:rsid w:val="00827E5D"/>
    <w:rsid w:val="00832809"/>
    <w:rsid w:val="008365AF"/>
    <w:rsid w:val="00844865"/>
    <w:rsid w:val="00845921"/>
    <w:rsid w:val="00860B01"/>
    <w:rsid w:val="008634AD"/>
    <w:rsid w:val="00874E97"/>
    <w:rsid w:val="00881E1F"/>
    <w:rsid w:val="008850E6"/>
    <w:rsid w:val="00886754"/>
    <w:rsid w:val="00893B88"/>
    <w:rsid w:val="008A35E8"/>
    <w:rsid w:val="008A6E62"/>
    <w:rsid w:val="008A7431"/>
    <w:rsid w:val="008B7D59"/>
    <w:rsid w:val="008C18CA"/>
    <w:rsid w:val="008C26CD"/>
    <w:rsid w:val="008C54DB"/>
    <w:rsid w:val="008C5763"/>
    <w:rsid w:val="008C700F"/>
    <w:rsid w:val="008C78C1"/>
    <w:rsid w:val="008D0A59"/>
    <w:rsid w:val="008D3304"/>
    <w:rsid w:val="008F1588"/>
    <w:rsid w:val="008F4493"/>
    <w:rsid w:val="00904328"/>
    <w:rsid w:val="009156EE"/>
    <w:rsid w:val="00916938"/>
    <w:rsid w:val="0092459C"/>
    <w:rsid w:val="00937CED"/>
    <w:rsid w:val="00941638"/>
    <w:rsid w:val="00942E2F"/>
    <w:rsid w:val="00951961"/>
    <w:rsid w:val="009527FD"/>
    <w:rsid w:val="00960556"/>
    <w:rsid w:val="0096384D"/>
    <w:rsid w:val="00966594"/>
    <w:rsid w:val="00971A5D"/>
    <w:rsid w:val="009738B2"/>
    <w:rsid w:val="0097588E"/>
    <w:rsid w:val="009767F3"/>
    <w:rsid w:val="00980756"/>
    <w:rsid w:val="00981FA0"/>
    <w:rsid w:val="00990635"/>
    <w:rsid w:val="00992D3E"/>
    <w:rsid w:val="00993FAD"/>
    <w:rsid w:val="009954D7"/>
    <w:rsid w:val="00995649"/>
    <w:rsid w:val="009A3671"/>
    <w:rsid w:val="009B7E22"/>
    <w:rsid w:val="009C1628"/>
    <w:rsid w:val="009C4AD4"/>
    <w:rsid w:val="009D0B9D"/>
    <w:rsid w:val="009D1366"/>
    <w:rsid w:val="009D37BC"/>
    <w:rsid w:val="009E3208"/>
    <w:rsid w:val="00A02078"/>
    <w:rsid w:val="00A04DA9"/>
    <w:rsid w:val="00A12131"/>
    <w:rsid w:val="00A122BD"/>
    <w:rsid w:val="00A16940"/>
    <w:rsid w:val="00A20C5B"/>
    <w:rsid w:val="00A2454F"/>
    <w:rsid w:val="00A27D64"/>
    <w:rsid w:val="00A3022B"/>
    <w:rsid w:val="00A31393"/>
    <w:rsid w:val="00A33101"/>
    <w:rsid w:val="00A360E3"/>
    <w:rsid w:val="00A37B63"/>
    <w:rsid w:val="00A417CB"/>
    <w:rsid w:val="00A44977"/>
    <w:rsid w:val="00A514D4"/>
    <w:rsid w:val="00A56115"/>
    <w:rsid w:val="00A56FFD"/>
    <w:rsid w:val="00A701BF"/>
    <w:rsid w:val="00A740C0"/>
    <w:rsid w:val="00A744E2"/>
    <w:rsid w:val="00A75080"/>
    <w:rsid w:val="00A830C6"/>
    <w:rsid w:val="00A84389"/>
    <w:rsid w:val="00A86B3F"/>
    <w:rsid w:val="00AA4411"/>
    <w:rsid w:val="00AA4911"/>
    <w:rsid w:val="00AA7E3E"/>
    <w:rsid w:val="00AB304E"/>
    <w:rsid w:val="00AB578F"/>
    <w:rsid w:val="00AB6246"/>
    <w:rsid w:val="00AC3541"/>
    <w:rsid w:val="00AD61A3"/>
    <w:rsid w:val="00AE3116"/>
    <w:rsid w:val="00AF2214"/>
    <w:rsid w:val="00AF525A"/>
    <w:rsid w:val="00AF60FC"/>
    <w:rsid w:val="00B06994"/>
    <w:rsid w:val="00B07493"/>
    <w:rsid w:val="00B17B3F"/>
    <w:rsid w:val="00B251F9"/>
    <w:rsid w:val="00B33EB8"/>
    <w:rsid w:val="00B3472A"/>
    <w:rsid w:val="00B37294"/>
    <w:rsid w:val="00B40F3C"/>
    <w:rsid w:val="00B420B1"/>
    <w:rsid w:val="00B474A1"/>
    <w:rsid w:val="00B5059D"/>
    <w:rsid w:val="00B543E4"/>
    <w:rsid w:val="00B5461C"/>
    <w:rsid w:val="00B54FB5"/>
    <w:rsid w:val="00B56345"/>
    <w:rsid w:val="00B640C4"/>
    <w:rsid w:val="00B65766"/>
    <w:rsid w:val="00B67405"/>
    <w:rsid w:val="00B67AC0"/>
    <w:rsid w:val="00B72039"/>
    <w:rsid w:val="00B72525"/>
    <w:rsid w:val="00B77588"/>
    <w:rsid w:val="00B82689"/>
    <w:rsid w:val="00B82EEA"/>
    <w:rsid w:val="00B84C5A"/>
    <w:rsid w:val="00B85164"/>
    <w:rsid w:val="00B8670E"/>
    <w:rsid w:val="00B91ECA"/>
    <w:rsid w:val="00B971E1"/>
    <w:rsid w:val="00B97AE9"/>
    <w:rsid w:val="00BA2FAF"/>
    <w:rsid w:val="00BA4083"/>
    <w:rsid w:val="00BA4384"/>
    <w:rsid w:val="00BB4B01"/>
    <w:rsid w:val="00BC47AB"/>
    <w:rsid w:val="00BC7BF8"/>
    <w:rsid w:val="00BF7068"/>
    <w:rsid w:val="00BF71DB"/>
    <w:rsid w:val="00C02703"/>
    <w:rsid w:val="00C12894"/>
    <w:rsid w:val="00C2492D"/>
    <w:rsid w:val="00C27371"/>
    <w:rsid w:val="00C27B37"/>
    <w:rsid w:val="00C377C2"/>
    <w:rsid w:val="00C40A90"/>
    <w:rsid w:val="00C42C30"/>
    <w:rsid w:val="00C43E66"/>
    <w:rsid w:val="00C46C10"/>
    <w:rsid w:val="00C54F09"/>
    <w:rsid w:val="00C57DC2"/>
    <w:rsid w:val="00C7128A"/>
    <w:rsid w:val="00C73B60"/>
    <w:rsid w:val="00C86505"/>
    <w:rsid w:val="00C86B42"/>
    <w:rsid w:val="00C933C8"/>
    <w:rsid w:val="00C94A4E"/>
    <w:rsid w:val="00C95B46"/>
    <w:rsid w:val="00CA34E2"/>
    <w:rsid w:val="00CA4C81"/>
    <w:rsid w:val="00CA6A7C"/>
    <w:rsid w:val="00CA6F52"/>
    <w:rsid w:val="00CB5A25"/>
    <w:rsid w:val="00CB6033"/>
    <w:rsid w:val="00CC0A5A"/>
    <w:rsid w:val="00CC3D1A"/>
    <w:rsid w:val="00CC3ECA"/>
    <w:rsid w:val="00CC78DC"/>
    <w:rsid w:val="00CD20A8"/>
    <w:rsid w:val="00CE0750"/>
    <w:rsid w:val="00CE12CF"/>
    <w:rsid w:val="00CE20A8"/>
    <w:rsid w:val="00CE271C"/>
    <w:rsid w:val="00CE4786"/>
    <w:rsid w:val="00CE7DFD"/>
    <w:rsid w:val="00CF042A"/>
    <w:rsid w:val="00CF2875"/>
    <w:rsid w:val="00CF5E6F"/>
    <w:rsid w:val="00D07A32"/>
    <w:rsid w:val="00D120BC"/>
    <w:rsid w:val="00D13B43"/>
    <w:rsid w:val="00D22616"/>
    <w:rsid w:val="00D24837"/>
    <w:rsid w:val="00D34536"/>
    <w:rsid w:val="00D359B8"/>
    <w:rsid w:val="00D571EF"/>
    <w:rsid w:val="00D60E5D"/>
    <w:rsid w:val="00D62796"/>
    <w:rsid w:val="00D629EB"/>
    <w:rsid w:val="00D6314A"/>
    <w:rsid w:val="00D75473"/>
    <w:rsid w:val="00D860EC"/>
    <w:rsid w:val="00D86929"/>
    <w:rsid w:val="00D90EEA"/>
    <w:rsid w:val="00D9552B"/>
    <w:rsid w:val="00DA0F16"/>
    <w:rsid w:val="00DA3E4D"/>
    <w:rsid w:val="00DB16B6"/>
    <w:rsid w:val="00DB511D"/>
    <w:rsid w:val="00DC7451"/>
    <w:rsid w:val="00DD0BD3"/>
    <w:rsid w:val="00DD37CD"/>
    <w:rsid w:val="00DF2C1B"/>
    <w:rsid w:val="00E003B4"/>
    <w:rsid w:val="00E03775"/>
    <w:rsid w:val="00E0412F"/>
    <w:rsid w:val="00E12929"/>
    <w:rsid w:val="00E170C4"/>
    <w:rsid w:val="00E2459E"/>
    <w:rsid w:val="00E26CBE"/>
    <w:rsid w:val="00E433AC"/>
    <w:rsid w:val="00E433F2"/>
    <w:rsid w:val="00E75699"/>
    <w:rsid w:val="00E84343"/>
    <w:rsid w:val="00E84DAC"/>
    <w:rsid w:val="00E87CF1"/>
    <w:rsid w:val="00E906E3"/>
    <w:rsid w:val="00EB1EB8"/>
    <w:rsid w:val="00EC7256"/>
    <w:rsid w:val="00ED14F8"/>
    <w:rsid w:val="00ED1FA6"/>
    <w:rsid w:val="00EE4313"/>
    <w:rsid w:val="00EE592D"/>
    <w:rsid w:val="00EF218E"/>
    <w:rsid w:val="00F156ED"/>
    <w:rsid w:val="00F177D3"/>
    <w:rsid w:val="00F218AB"/>
    <w:rsid w:val="00F23DF1"/>
    <w:rsid w:val="00F242D0"/>
    <w:rsid w:val="00F26115"/>
    <w:rsid w:val="00F27B66"/>
    <w:rsid w:val="00F27C66"/>
    <w:rsid w:val="00F35122"/>
    <w:rsid w:val="00F36240"/>
    <w:rsid w:val="00F438ED"/>
    <w:rsid w:val="00F44C97"/>
    <w:rsid w:val="00F46E56"/>
    <w:rsid w:val="00F51A88"/>
    <w:rsid w:val="00F51E75"/>
    <w:rsid w:val="00F54665"/>
    <w:rsid w:val="00F6023C"/>
    <w:rsid w:val="00F64FC9"/>
    <w:rsid w:val="00F6735D"/>
    <w:rsid w:val="00F73768"/>
    <w:rsid w:val="00F77459"/>
    <w:rsid w:val="00F817AD"/>
    <w:rsid w:val="00F841A1"/>
    <w:rsid w:val="00F93B34"/>
    <w:rsid w:val="00F954CC"/>
    <w:rsid w:val="00FA2E7A"/>
    <w:rsid w:val="00FA7522"/>
    <w:rsid w:val="00FB0D32"/>
    <w:rsid w:val="00FC2E4A"/>
    <w:rsid w:val="00FC396A"/>
    <w:rsid w:val="00FC5931"/>
    <w:rsid w:val="00FC5DA6"/>
    <w:rsid w:val="00FD5D9F"/>
    <w:rsid w:val="00FD7888"/>
    <w:rsid w:val="00FE0D80"/>
    <w:rsid w:val="00FE22B5"/>
    <w:rsid w:val="00FE30CF"/>
    <w:rsid w:val="00FE5D09"/>
    <w:rsid w:val="00FE6634"/>
    <w:rsid w:val="00FE6E6D"/>
    <w:rsid w:val="00FE7595"/>
    <w:rsid w:val="00FF237D"/>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02ADE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lsdException w:name="Note Level 2" w:uiPriority="1" w:qFormat="1"/>
    <w:lsdException w:name="Note Level 3" w:semiHidden="1" w:uiPriority="60" w:unhideWhenUsed="1"/>
    <w:lsdException w:name="Note Level 4" w:semiHidden="1" w:uiPriority="61" w:unhideWhenUsed="1"/>
    <w:lsdException w:name="Note Level 5" w:semiHidden="1" w:uiPriority="62" w:unhideWhenUsed="1"/>
    <w:lsdException w:name="Note Level 6" w:semiHidden="1" w:uiPriority="63" w:unhideWhenUsed="1"/>
    <w:lsdException w:name="Note Level 7" w:semiHidden="1" w:uiPriority="64" w:unhideWhenUsed="1"/>
    <w:lsdException w:name="Note Level 8" w:semiHidden="1" w:uiPriority="65" w:unhideWhenUsed="1"/>
    <w:lsdException w:name="Note Level 9" w:semiHidden="1" w:uiPriority="66"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semiHidden="1" w:uiPriority="72" w:unhideWhenUsed="1"/>
    <w:lsdException w:name="Quote" w:semiHidden="1" w:uiPriority="73" w:unhideWhenUsed="1"/>
    <w:lsdException w:name="Intense Quote" w:semiHidden="1" w:uiPriority="60" w:unhideWhenUsed="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qFormat/>
    <w:rsid w:val="007A7A20"/>
    <w:pPr>
      <w:keepNext/>
      <w:spacing w:before="240" w:after="60"/>
      <w:outlineLvl w:val="0"/>
    </w:pPr>
    <w:rPr>
      <w:rFonts w:ascii="Arial" w:hAnsi="Arial" w:cs="Arial"/>
      <w:b/>
      <w:bCs/>
      <w:kern w:val="32"/>
      <w:sz w:val="32"/>
      <w:szCs w:val="32"/>
    </w:rPr>
  </w:style>
  <w:style w:type="paragraph" w:styleId="berschrift3">
    <w:name w:val="heading 3"/>
    <w:basedOn w:val="Standard"/>
    <w:qFormat/>
    <w:rsid w:val="00B5461C"/>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semiHidden/>
  </w:style>
  <w:style w:type="character" w:customStyle="1" w:styleId="Betont">
    <w:name w:val="Betont"/>
    <w:qFormat/>
    <w:rsid w:val="004F00B5"/>
    <w:rPr>
      <w:b/>
      <w:bCs/>
    </w:rPr>
  </w:style>
  <w:style w:type="paragraph" w:styleId="StandardWeb">
    <w:name w:val="Normal (Web)"/>
    <w:basedOn w:val="Standard"/>
    <w:uiPriority w:val="99"/>
    <w:rsid w:val="004F00B5"/>
    <w:pPr>
      <w:spacing w:before="100" w:beforeAutospacing="1" w:after="100" w:afterAutospacing="1"/>
    </w:pPr>
  </w:style>
  <w:style w:type="paragraph" w:styleId="Kopfzeile">
    <w:name w:val="header"/>
    <w:basedOn w:val="Standard"/>
    <w:rsid w:val="005E6006"/>
    <w:pPr>
      <w:tabs>
        <w:tab w:val="center" w:pos="4536"/>
        <w:tab w:val="right" w:pos="9072"/>
      </w:tabs>
    </w:pPr>
  </w:style>
  <w:style w:type="paragraph" w:styleId="Fuzeile">
    <w:name w:val="footer"/>
    <w:basedOn w:val="Standard"/>
    <w:rsid w:val="005E6006"/>
    <w:pPr>
      <w:tabs>
        <w:tab w:val="center" w:pos="4536"/>
        <w:tab w:val="right" w:pos="9072"/>
      </w:tabs>
    </w:pPr>
  </w:style>
  <w:style w:type="character" w:styleId="Kommentarzeichen">
    <w:name w:val="annotation reference"/>
    <w:uiPriority w:val="99"/>
    <w:semiHidden/>
    <w:rsid w:val="00CC3D1A"/>
    <w:rPr>
      <w:sz w:val="16"/>
      <w:szCs w:val="16"/>
    </w:rPr>
  </w:style>
  <w:style w:type="paragraph" w:styleId="Kommentartext">
    <w:name w:val="annotation text"/>
    <w:basedOn w:val="Standard"/>
    <w:link w:val="KommentartextZchn"/>
    <w:uiPriority w:val="99"/>
    <w:semiHidden/>
    <w:rsid w:val="00CC3D1A"/>
    <w:rPr>
      <w:sz w:val="20"/>
      <w:szCs w:val="20"/>
    </w:rPr>
  </w:style>
  <w:style w:type="paragraph" w:styleId="Kommentarthema">
    <w:name w:val="annotation subject"/>
    <w:basedOn w:val="Kommentartext"/>
    <w:next w:val="Kommentartext"/>
    <w:semiHidden/>
    <w:rsid w:val="00CC3D1A"/>
    <w:rPr>
      <w:b/>
      <w:bCs/>
    </w:rPr>
  </w:style>
  <w:style w:type="paragraph" w:styleId="Sprechblasentext">
    <w:name w:val="Balloon Text"/>
    <w:basedOn w:val="Standard"/>
    <w:semiHidden/>
    <w:rsid w:val="00CC3D1A"/>
    <w:rPr>
      <w:rFonts w:ascii="Tahoma" w:hAnsi="Tahoma" w:cs="Tahoma"/>
      <w:sz w:val="16"/>
      <w:szCs w:val="16"/>
    </w:rPr>
  </w:style>
  <w:style w:type="character" w:customStyle="1" w:styleId="apple-converted-space">
    <w:name w:val="apple-converted-space"/>
    <w:basedOn w:val="Absatzstandardschriftart"/>
    <w:rsid w:val="00B5461C"/>
  </w:style>
  <w:style w:type="character" w:styleId="Link">
    <w:name w:val="Hyperlink"/>
    <w:rsid w:val="00B5461C"/>
    <w:rPr>
      <w:color w:val="0000FF"/>
      <w:u w:val="single"/>
    </w:rPr>
  </w:style>
  <w:style w:type="paragraph" w:styleId="Textkrper2">
    <w:name w:val="Body Text 2"/>
    <w:basedOn w:val="Standard"/>
    <w:link w:val="Textkrper2Zchn"/>
    <w:rsid w:val="00D34536"/>
    <w:pPr>
      <w:widowControl w:val="0"/>
      <w:spacing w:after="120" w:line="480" w:lineRule="auto"/>
    </w:pPr>
    <w:rPr>
      <w:rFonts w:ascii="Helvetica" w:hAnsi="Helvetica"/>
      <w:sz w:val="22"/>
      <w:szCs w:val="20"/>
    </w:rPr>
  </w:style>
  <w:style w:type="character" w:customStyle="1" w:styleId="GesichteterLink">
    <w:name w:val="GesichteterLink"/>
    <w:rsid w:val="00CB5A25"/>
    <w:rPr>
      <w:color w:val="606420"/>
      <w:u w:val="single"/>
    </w:rPr>
  </w:style>
  <w:style w:type="paragraph" w:styleId="Textkrper">
    <w:name w:val="Body Text"/>
    <w:basedOn w:val="Standard"/>
    <w:rsid w:val="007A7A20"/>
    <w:pPr>
      <w:spacing w:after="120"/>
    </w:pPr>
  </w:style>
  <w:style w:type="paragraph" w:customStyle="1" w:styleId="HellesRaster-Akzent31">
    <w:name w:val="Helles Raster - Akzent 31"/>
    <w:basedOn w:val="Standard"/>
    <w:uiPriority w:val="34"/>
    <w:qFormat/>
    <w:rsid w:val="0080015E"/>
    <w:pPr>
      <w:spacing w:after="160" w:line="259" w:lineRule="auto"/>
      <w:ind w:left="720"/>
      <w:contextualSpacing/>
    </w:pPr>
    <w:rPr>
      <w:rFonts w:ascii="Calibri" w:eastAsia="Calibri" w:hAnsi="Calibri"/>
      <w:sz w:val="22"/>
      <w:szCs w:val="22"/>
      <w:lang w:eastAsia="en-US"/>
    </w:rPr>
  </w:style>
  <w:style w:type="character" w:customStyle="1" w:styleId="KommentartextZchn">
    <w:name w:val="Kommentartext Zchn"/>
    <w:link w:val="Kommentartext"/>
    <w:uiPriority w:val="99"/>
    <w:semiHidden/>
    <w:rsid w:val="0080015E"/>
  </w:style>
  <w:style w:type="character" w:customStyle="1" w:styleId="Textkrper2Zchn">
    <w:name w:val="Textkörper 2 Zchn"/>
    <w:link w:val="Textkrper2"/>
    <w:rsid w:val="00BA4083"/>
    <w:rPr>
      <w:rFonts w:ascii="Helvetica" w:hAnsi="Helvetic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8437751">
      <w:bodyDiv w:val="1"/>
      <w:marLeft w:val="0"/>
      <w:marRight w:val="0"/>
      <w:marTop w:val="0"/>
      <w:marBottom w:val="0"/>
      <w:divBdr>
        <w:top w:val="none" w:sz="0" w:space="0" w:color="auto"/>
        <w:left w:val="none" w:sz="0" w:space="0" w:color="auto"/>
        <w:bottom w:val="none" w:sz="0" w:space="0" w:color="auto"/>
        <w:right w:val="none" w:sz="0" w:space="0" w:color="auto"/>
      </w:divBdr>
    </w:div>
    <w:div w:id="189426612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hyperlink" Target="mailto:andrea.combrink@combrink-communications.de"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 Id="rId2" Type="http://schemas.openxmlformats.org/officeDocument/2006/relationships/image" Target="media/image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255</Words>
  <Characters>1612</Characters>
  <Application>Microsoft Macintosh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Dulux Pressetext</vt:lpstr>
    </vt:vector>
  </TitlesOfParts>
  <Company>.</Company>
  <LinksUpToDate>false</LinksUpToDate>
  <CharactersWithSpaces>1864</CharactersWithSpaces>
  <SharedDoc>false</SharedDoc>
  <HLinks>
    <vt:vector size="6" baseType="variant">
      <vt:variant>
        <vt:i4>2031701</vt:i4>
      </vt:variant>
      <vt:variant>
        <vt:i4>0</vt:i4>
      </vt:variant>
      <vt:variant>
        <vt:i4>0</vt:i4>
      </vt:variant>
      <vt:variant>
        <vt:i4>5</vt:i4>
      </vt:variant>
      <vt:variant>
        <vt:lpwstr>mailto:andrea.combrink@combrink-communications.de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Dulux Pressetext</dc:title>
  <dc:subject/>
  <dc:creator>ostmann</dc:creator>
  <cp:keywords/>
  <cp:lastModifiedBy>Andrea Combrink</cp:lastModifiedBy>
  <cp:revision>9</cp:revision>
  <cp:lastPrinted>2017-05-17T10:55:00Z</cp:lastPrinted>
  <dcterms:created xsi:type="dcterms:W3CDTF">2017-05-17T10:58:00Z</dcterms:created>
  <dcterms:modified xsi:type="dcterms:W3CDTF">2017-11-03T09:31:00Z</dcterms:modified>
</cp:coreProperties>
</file>